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F6" w:rsidRPr="003E72F6" w:rsidRDefault="003E72F6" w:rsidP="003E72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64A1"/>
          <w:sz w:val="33"/>
          <w:szCs w:val="33"/>
          <w:lang w:eastAsia="ru-RU"/>
        </w:rPr>
      </w:pPr>
      <w:r w:rsidRPr="003E72F6">
        <w:rPr>
          <w:rFonts w:ascii="Arial" w:eastAsia="Times New Roman" w:hAnsi="Arial" w:cs="Arial"/>
          <w:color w:val="0064A1"/>
          <w:sz w:val="33"/>
          <w:szCs w:val="33"/>
          <w:lang w:eastAsia="ru-RU"/>
        </w:rPr>
        <w:t>Положение об общественном совете при ГУЗ "</w:t>
      </w:r>
      <w:proofErr w:type="spellStart"/>
      <w:r>
        <w:rPr>
          <w:rFonts w:ascii="Arial" w:eastAsia="Times New Roman" w:hAnsi="Arial" w:cs="Arial"/>
          <w:color w:val="0064A1"/>
          <w:sz w:val="33"/>
          <w:szCs w:val="33"/>
          <w:lang w:eastAsia="ru-RU"/>
        </w:rPr>
        <w:t>Куркинская</w:t>
      </w:r>
      <w:proofErr w:type="spellEnd"/>
      <w:r>
        <w:rPr>
          <w:rFonts w:ascii="Arial" w:eastAsia="Times New Roman" w:hAnsi="Arial" w:cs="Arial"/>
          <w:color w:val="0064A1"/>
          <w:sz w:val="33"/>
          <w:szCs w:val="33"/>
          <w:lang w:eastAsia="ru-RU"/>
        </w:rPr>
        <w:t xml:space="preserve"> ЦРБ</w:t>
      </w:r>
      <w:r w:rsidRPr="003E72F6">
        <w:rPr>
          <w:rFonts w:ascii="Arial" w:eastAsia="Times New Roman" w:hAnsi="Arial" w:cs="Arial"/>
          <w:color w:val="0064A1"/>
          <w:sz w:val="33"/>
          <w:szCs w:val="33"/>
          <w:lang w:eastAsia="ru-RU"/>
        </w:rPr>
        <w:t>»</w:t>
      </w:r>
    </w:p>
    <w:p w:rsidR="003E72F6" w:rsidRPr="003E72F6" w:rsidRDefault="003E72F6" w:rsidP="003E72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64A1"/>
          <w:sz w:val="33"/>
          <w:szCs w:val="33"/>
          <w:lang w:eastAsia="ru-RU"/>
        </w:rPr>
      </w:pPr>
      <w:r w:rsidRPr="003E72F6">
        <w:rPr>
          <w:rFonts w:ascii="Arial" w:eastAsia="Times New Roman" w:hAnsi="Arial" w:cs="Arial"/>
          <w:color w:val="0064A1"/>
          <w:sz w:val="33"/>
          <w:szCs w:val="33"/>
          <w:lang w:eastAsia="ru-RU"/>
        </w:rPr>
        <w:t>1.Общие положения</w:t>
      </w:r>
      <w:bookmarkStart w:id="0" w:name="_GoBack"/>
      <w:bookmarkEnd w:id="0"/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1.1. Общественный Совет по здравоохранению при ГУЗ «</w:t>
      </w:r>
      <w:proofErr w:type="spell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Куркинская</w:t>
      </w:r>
      <w:proofErr w:type="spell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ЦРБ</w:t>
      </w:r>
      <w:r w:rsidRPr="003E72F6">
        <w:rPr>
          <w:rFonts w:ascii="Trebuchet MS" w:eastAsia="Times New Roman" w:hAnsi="Trebuchet MS" w:cs="Times New Roman"/>
          <w:color w:val="333333"/>
          <w:lang w:eastAsia="ru-RU"/>
        </w:rPr>
        <w:t>» является коллегиальным совещательно - консультативным органом при ГУЗ «</w:t>
      </w:r>
      <w:proofErr w:type="spell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Куркинская</w:t>
      </w:r>
      <w:proofErr w:type="spell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ЦРБ</w:t>
      </w:r>
      <w:r w:rsidRPr="003E72F6">
        <w:rPr>
          <w:rFonts w:ascii="Trebuchet MS" w:eastAsia="Times New Roman" w:hAnsi="Trebuchet MS" w:cs="Times New Roman"/>
          <w:color w:val="333333"/>
          <w:lang w:eastAsia="ru-RU"/>
        </w:rPr>
        <w:t>».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1.2.  Общественный Совет создается с целью подготовки предложений по вопросам медицинского обслуживания населения, обсуждения и принятия рекомендаций по актуальным проблемам в сфере здравоохранения, развития активности и использования потенциала общественности в реализации значимых направлений модернизации здравоохранения.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1.3. В своей деятельности Общественный Совет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актами, а также настоящим Положением.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1.4. Решения Общественного Совета носят рекомендательный характер.</w:t>
      </w:r>
    </w:p>
    <w:p w:rsidR="003E72F6" w:rsidRPr="003E72F6" w:rsidRDefault="003E72F6" w:rsidP="003E72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64A1"/>
          <w:sz w:val="33"/>
          <w:szCs w:val="33"/>
          <w:lang w:eastAsia="ru-RU"/>
        </w:rPr>
      </w:pPr>
      <w:r w:rsidRPr="003E72F6">
        <w:rPr>
          <w:rFonts w:ascii="Arial" w:eastAsia="Times New Roman" w:hAnsi="Arial" w:cs="Arial"/>
          <w:color w:val="0064A1"/>
          <w:sz w:val="33"/>
          <w:szCs w:val="33"/>
          <w:lang w:eastAsia="ru-RU"/>
        </w:rPr>
        <w:t>2. Задачи и функции Общественного Совета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2.1. Задачами Общественного Совета являются: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2.1.1.  Инициирование предложений по совершенствованию качества медицинской помощи населению, рассмотрение и поддержка инициатив общественности в сфере здравоохранения.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2.1.2. Участие в подготовке информационно-аналитических и рекомендательных документов по проблемам здравоохранения и информирование общественности о новых форматах медицинских услуг.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2.2. Основные функции Общественного Совета: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2.2.1. Обсуждение наиболее принципиальных проблем и направлений развития медицинских учреждений.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2.2.2. Подготовка рекомендаций по совершенствованию и более эффективному медицинскому обслуживанию населения.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2.2.3. Участие в подготовке предложений по разрабатываемым целевым программам, планам, проектам, привлечению дополнительных средств, интеллектуальных ресурсов к решению проблем в сфере здравоохранения.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2.2.4. Участие в изучении, обобщении и распространении передового опыта </w:t>
      </w:r>
      <w:proofErr w:type="gram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совершенствования  сферы</w:t>
      </w:r>
      <w:proofErr w:type="gram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>  здравоохранения.</w:t>
      </w:r>
    </w:p>
    <w:p w:rsidR="003E72F6" w:rsidRPr="003E72F6" w:rsidRDefault="003E72F6" w:rsidP="003E72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64A1"/>
          <w:sz w:val="33"/>
          <w:szCs w:val="33"/>
          <w:lang w:eastAsia="ru-RU"/>
        </w:rPr>
      </w:pPr>
      <w:r w:rsidRPr="003E72F6">
        <w:rPr>
          <w:rFonts w:ascii="Arial" w:eastAsia="Times New Roman" w:hAnsi="Arial" w:cs="Arial"/>
          <w:color w:val="0064A1"/>
          <w:sz w:val="33"/>
          <w:szCs w:val="33"/>
          <w:lang w:eastAsia="ru-RU"/>
        </w:rPr>
        <w:t>3. Порядок формирования Общественного Совета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3.1.</w:t>
      </w:r>
      <w:r w:rsidRPr="003E72F6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 </w:t>
      </w:r>
      <w:r w:rsidRPr="003E72F6">
        <w:rPr>
          <w:rFonts w:ascii="Trebuchet MS" w:eastAsia="Times New Roman" w:hAnsi="Trebuchet MS" w:cs="Times New Roman"/>
          <w:color w:val="333333"/>
          <w:lang w:eastAsia="ru-RU"/>
        </w:rPr>
        <w:t>Решение о создании Общественного совета принимается главным врачом и утверждается приказом учреждения.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3.2. Количественный и персональный состав Общественного Совета, его председатель и секретарь утверждается приказом руководителя учреждения.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3.3. Общественный Совет состоит из числа представителей органов исполнительной власти, руководителей некоммерческих союзов, советов, ассоциаций, руководителей иных организаций, учреждений, общественных деятелей, давших свое согласие на включение в состав Общественного Совета.</w:t>
      </w:r>
      <w:r w:rsidRPr="003E72F6">
        <w:rPr>
          <w:rFonts w:ascii="Trebuchet MS" w:eastAsia="Times New Roman" w:hAnsi="Trebuchet MS" w:cs="Times New Roman"/>
          <w:color w:val="333333"/>
          <w:lang w:eastAsia="ru-RU"/>
        </w:rPr>
        <w:br/>
      </w:r>
      <w:r w:rsidRPr="003E72F6">
        <w:rPr>
          <w:rFonts w:ascii="Trebuchet MS" w:eastAsia="Times New Roman" w:hAnsi="Trebuchet MS" w:cs="Times New Roman"/>
          <w:color w:val="333333"/>
          <w:lang w:eastAsia="ru-RU"/>
        </w:rPr>
        <w:br/>
      </w:r>
      <w:r w:rsidRPr="003E72F6">
        <w:rPr>
          <w:rFonts w:ascii="Trebuchet MS" w:eastAsia="Times New Roman" w:hAnsi="Trebuchet MS" w:cs="Times New Roman"/>
          <w:color w:val="333333"/>
          <w:lang w:eastAsia="ru-RU"/>
        </w:rPr>
        <w:lastRenderedPageBreak/>
        <w:t>3.4. Руководители предприятий и организаций, общественные деятели могут быть включены в состав Общественного Совета по представлениям общественных объединений, их ассоциаций и союзов, иных некоммерческих организаций, а также по представлениям членов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3.5. Исключение из членов </w:t>
      </w:r>
      <w:proofErr w:type="gram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Общественного  Совета</w:t>
      </w:r>
      <w:proofErr w:type="gram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осуществляется приказом руководителя Учреждения по предложению председателя Общественного  Совета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3.6.  Общественный Совет осуществляет свою деятельность на основе взаимной заинтересованности представителей общественных организаций, Администрации МО, администрации Федерального государственного учреждения здравоохранения.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3.7. Количество членов Общественного Совета не должно превышать 12 человек.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3.8. Члены Общественного Совета осуществляют свою деятельность на общественных началах и на безвозмездной основе.</w:t>
      </w:r>
    </w:p>
    <w:p w:rsidR="003E72F6" w:rsidRPr="003E72F6" w:rsidRDefault="003E72F6" w:rsidP="003E72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64A1"/>
          <w:sz w:val="33"/>
          <w:szCs w:val="33"/>
          <w:lang w:eastAsia="ru-RU"/>
        </w:rPr>
      </w:pPr>
      <w:r w:rsidRPr="003E72F6">
        <w:rPr>
          <w:rFonts w:ascii="Arial" w:eastAsia="Times New Roman" w:hAnsi="Arial" w:cs="Arial"/>
          <w:color w:val="0064A1"/>
          <w:sz w:val="33"/>
          <w:szCs w:val="33"/>
          <w:lang w:eastAsia="ru-RU"/>
        </w:rPr>
        <w:t>4. Организация деятельности Общественного Совета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4.1. Общественный Совет состоит из председателя, секретаря и членов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4.2. Деятельность Общественного Совета основывается на коллективном, свободном и деловом обсуждении вопросов развития в сфере здравоохранения и принятие по ним рекомендаций, активном участии в работе Общественного Совета его членов.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4.3. Основной формой деятельности Общественного Совета является заседание. На заседании Общественного Совета руководит председатель или, в случае его отсутствия, </w:t>
      </w:r>
      <w:proofErr w:type="gram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по  его</w:t>
      </w:r>
      <w:proofErr w:type="gram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поручению  иной член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4.4. План работы Общественного Совета, приоритетные направления деятельности утверждаются на заседании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</w:t>
      </w:r>
      <w:proofErr w:type="gram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5.Секретарь</w:t>
      </w:r>
      <w:proofErr w:type="gram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Общественного Совета: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4.5.1.   Организует текущую деятельность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4.5.2.   Координирует деятельность членов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4.5.3. Информирует членов Общественного Совета о времени, месте и повестке дня заседания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4.5.4. На основе предложений членов Общественного Совета по согласованию с заинтересованными сторонами формирует повестку дня заседаний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4.5.5.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4.5.6. Организует делопроизводство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4.6.   Члены Общественного Совета имеют право: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4.6.1. Участвовать в работе Общественного Совета.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4.6.2. Вносить предложения по обсуждаемым вопросам.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4.6.3. В соответствии с планом работы Общественного Совета 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4.6.4.  В случае несогласия с принятыми </w:t>
      </w:r>
      <w:proofErr w:type="gram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рекомендациями  высказывать</w:t>
      </w:r>
      <w:proofErr w:type="gram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свое мнение по конкретному рассматриваемому вопросу, которое приобщается к протоколу заседания.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4.6.5.  Вносить предложения по формированию планов работы Общественного Совета и повестке дня заседания.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lastRenderedPageBreak/>
        <w:t>4.7. Заседания Общественного Совета проводятся, не реже одного раза в месяц и считаются правомочными, если на них присутствует более половины его членов.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4.8. Рекомендации Общественного Совета принимаются большинством голосов из числа присутствующих на заседании. При равенстве голосов принятыми считаются те, за которые проголосовал председатель Общественного Совета или исполняющий его обязанности.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4.9. Рекомендации Общественного Совета оформляются протоколом, который </w:t>
      </w:r>
      <w:proofErr w:type="gram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подписывает  председатель</w:t>
      </w:r>
      <w:proofErr w:type="gram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Общественного Совета или исполняющий его обязанности и секретарь Общественного Совета. Подписанный протокол </w:t>
      </w:r>
      <w:proofErr w:type="gramStart"/>
      <w:r w:rsidRPr="003E72F6">
        <w:rPr>
          <w:rFonts w:ascii="Trebuchet MS" w:eastAsia="Times New Roman" w:hAnsi="Trebuchet MS" w:cs="Times New Roman"/>
          <w:color w:val="333333"/>
          <w:lang w:eastAsia="ru-RU"/>
        </w:rPr>
        <w:t>доводится  секретарём</w:t>
      </w:r>
      <w:proofErr w:type="gramEnd"/>
      <w:r w:rsidRPr="003E72F6">
        <w:rPr>
          <w:rFonts w:ascii="Trebuchet MS" w:eastAsia="Times New Roman" w:hAnsi="Trebuchet MS" w:cs="Times New Roman"/>
          <w:color w:val="333333"/>
          <w:lang w:eastAsia="ru-RU"/>
        </w:rPr>
        <w:t xml:space="preserve"> Общественного Совета до всех его членов.   </w:t>
      </w:r>
    </w:p>
    <w:p w:rsidR="003E72F6" w:rsidRPr="003E72F6" w:rsidRDefault="003E72F6" w:rsidP="003E72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64A1"/>
          <w:sz w:val="33"/>
          <w:szCs w:val="33"/>
          <w:lang w:eastAsia="ru-RU"/>
        </w:rPr>
      </w:pPr>
      <w:r w:rsidRPr="003E72F6">
        <w:rPr>
          <w:rFonts w:ascii="Arial" w:eastAsia="Times New Roman" w:hAnsi="Arial" w:cs="Arial"/>
          <w:color w:val="0064A1"/>
          <w:sz w:val="33"/>
          <w:szCs w:val="33"/>
          <w:lang w:eastAsia="ru-RU"/>
        </w:rPr>
        <w:t>5. Прекращение деятельности Общественного Совета</w:t>
      </w:r>
    </w:p>
    <w:p w:rsidR="003E72F6" w:rsidRPr="003E72F6" w:rsidRDefault="003E72F6" w:rsidP="003E72F6">
      <w:pPr>
        <w:shd w:val="clear" w:color="auto" w:fill="FFFFFF"/>
        <w:spacing w:after="0" w:line="330" w:lineRule="atLeast"/>
        <w:ind w:firstLine="510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E72F6">
        <w:rPr>
          <w:rFonts w:ascii="Trebuchet MS" w:eastAsia="Times New Roman" w:hAnsi="Trebuchet MS" w:cs="Times New Roman"/>
          <w:color w:val="333333"/>
          <w:lang w:eastAsia="ru-RU"/>
        </w:rPr>
        <w:t>Деятельность Совета прекращается соответствующим решением Общественного Совета.</w:t>
      </w:r>
    </w:p>
    <w:p w:rsidR="00003FDF" w:rsidRDefault="00003FDF"/>
    <w:sectPr w:rsidR="0000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F6"/>
    <w:rsid w:val="00003FDF"/>
    <w:rsid w:val="003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A855"/>
  <w15:chartTrackingRefBased/>
  <w15:docId w15:val="{A7E6B872-DBB6-4F37-B459-E40DBCFB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"Куркинская ЦРБ"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2022-05-11T14:08:00Z</dcterms:created>
  <dcterms:modified xsi:type="dcterms:W3CDTF">2022-05-11T14:09:00Z</dcterms:modified>
</cp:coreProperties>
</file>